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975A38" w:rsidP="00926FA8">
      <w:pPr>
        <w:keepNext/>
        <w:spacing w:before="120" w:after="120" w:line="360" w:lineRule="auto"/>
        <w:ind w:left="6096"/>
        <w:jc w:val="left"/>
      </w:pPr>
      <w:r>
        <w:fldChar w:fldCharType="begin"/>
      </w:r>
      <w:r>
        <w:fldChar w:fldCharType="end"/>
      </w:r>
      <w:r>
        <w:t xml:space="preserve">Załącznik do </w:t>
      </w:r>
      <w:r w:rsidR="00926FA8">
        <w:t>Zarządzenia nr 62/2017</w:t>
      </w:r>
      <w:r>
        <w:br/>
      </w:r>
      <w:r w:rsidR="00926FA8">
        <w:t>Wójta Gminy Wodynie</w:t>
      </w:r>
      <w:r w:rsidR="00926FA8">
        <w:br/>
        <w:t>z dnia 3</w:t>
      </w:r>
      <w:r>
        <w:t xml:space="preserve"> listopada 2017 r.</w:t>
      </w:r>
    </w:p>
    <w:p w:rsidR="00926FA8" w:rsidRDefault="00926FA8" w:rsidP="00926FA8">
      <w:pPr>
        <w:keepNext/>
        <w:spacing w:before="120" w:after="120" w:line="360" w:lineRule="auto"/>
        <w:ind w:left="6096"/>
        <w:jc w:val="left"/>
      </w:pPr>
    </w:p>
    <w:p w:rsidR="00A77B3E" w:rsidRDefault="00975A38">
      <w:pPr>
        <w:keepNext/>
        <w:spacing w:after="480"/>
        <w:jc w:val="center"/>
      </w:pPr>
      <w:r>
        <w:rPr>
          <w:b/>
        </w:rPr>
        <w:t>Roczny program współpracy Gminy Wodynie</w:t>
      </w:r>
      <w:r>
        <w:rPr>
          <w:b/>
        </w:rPr>
        <w:br/>
        <w:t xml:space="preserve">z organizacjami pozarządowymi oraz podmiotami o których mowa w art. 3 ust. 3 ustawy z dnia </w:t>
      </w:r>
      <w:r>
        <w:rPr>
          <w:b/>
        </w:rPr>
        <w:br/>
        <w:t>24 kwietnia 2003 r. o działalności pożytku publicznego i o wolontariacie na 2018 rok</w:t>
      </w:r>
    </w:p>
    <w:p w:rsidR="00A77B3E" w:rsidRDefault="00975A38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1. </w:t>
      </w:r>
      <w:r>
        <w:t>Program określa:</w:t>
      </w:r>
    </w:p>
    <w:p w:rsidR="00A77B3E" w:rsidRDefault="00975A38">
      <w:pPr>
        <w:spacing w:before="120" w:after="120"/>
        <w:ind w:left="340" w:hanging="227"/>
      </w:pPr>
      <w:r>
        <w:t>1) okres realizacji programu,</w:t>
      </w:r>
    </w:p>
    <w:p w:rsidR="00A77B3E" w:rsidRDefault="00975A38">
      <w:pPr>
        <w:spacing w:before="120" w:after="120"/>
        <w:ind w:left="340" w:hanging="227"/>
      </w:pPr>
      <w:r>
        <w:t>2) cel główny i cele szczegółowe programu,</w:t>
      </w:r>
    </w:p>
    <w:p w:rsidR="00A77B3E" w:rsidRDefault="00975A38">
      <w:pPr>
        <w:spacing w:before="120" w:after="120"/>
        <w:ind w:left="340" w:hanging="227"/>
      </w:pPr>
      <w:r>
        <w:t>3) zasady współpracy,</w:t>
      </w:r>
    </w:p>
    <w:p w:rsidR="00A77B3E" w:rsidRDefault="00975A38">
      <w:pPr>
        <w:spacing w:before="120" w:after="120"/>
        <w:ind w:left="340" w:hanging="227"/>
      </w:pPr>
      <w:r>
        <w:t>4) zakres przedmiotowy,</w:t>
      </w:r>
    </w:p>
    <w:p w:rsidR="00A77B3E" w:rsidRDefault="00975A38">
      <w:pPr>
        <w:spacing w:before="120" w:after="120"/>
        <w:ind w:left="340" w:hanging="227"/>
      </w:pPr>
      <w:r>
        <w:t>5) priorytetowe zadania publiczne,</w:t>
      </w:r>
    </w:p>
    <w:p w:rsidR="00A77B3E" w:rsidRDefault="00975A38">
      <w:pPr>
        <w:spacing w:before="120" w:after="120"/>
        <w:ind w:left="340" w:hanging="227"/>
      </w:pPr>
      <w:r>
        <w:t>6) formy współpracy,</w:t>
      </w:r>
    </w:p>
    <w:p w:rsidR="00A77B3E" w:rsidRDefault="00975A38">
      <w:pPr>
        <w:spacing w:before="120" w:after="120"/>
        <w:ind w:left="340" w:hanging="227"/>
      </w:pPr>
      <w:r>
        <w:t>7) tryb powoływania oraz zasady działania komisji konkursowych do opiniowania ofert w otwartych konkursach ofert,</w:t>
      </w:r>
    </w:p>
    <w:p w:rsidR="00A77B3E" w:rsidRDefault="00975A38">
      <w:pPr>
        <w:spacing w:before="120" w:after="120"/>
        <w:ind w:left="340" w:hanging="227"/>
      </w:pPr>
      <w:r>
        <w:t>9) sposób realizacji programu,</w:t>
      </w:r>
    </w:p>
    <w:p w:rsidR="00A77B3E" w:rsidRDefault="00975A38">
      <w:pPr>
        <w:spacing w:before="120" w:after="120"/>
        <w:ind w:left="340" w:hanging="227"/>
      </w:pPr>
      <w:r>
        <w:t>10) wysokość środków planowanych na realizację programu,</w:t>
      </w:r>
    </w:p>
    <w:p w:rsidR="00A77B3E" w:rsidRDefault="00975A38">
      <w:pPr>
        <w:spacing w:before="120" w:after="120"/>
        <w:ind w:left="340" w:hanging="227"/>
      </w:pPr>
      <w:r>
        <w:t>11) informację o sposobie tworzenia programu oraz o przebiegu konsultacji,</w:t>
      </w:r>
    </w:p>
    <w:p w:rsidR="00A77B3E" w:rsidRDefault="00975A38">
      <w:pPr>
        <w:spacing w:before="120" w:after="120"/>
        <w:ind w:left="340" w:hanging="227"/>
      </w:pPr>
      <w:r>
        <w:t>12) sposób oceny realizacji programu.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2. </w:t>
      </w:r>
      <w:r>
        <w:t>Ilekroć w uchwale jest mowa o:</w:t>
      </w:r>
    </w:p>
    <w:p w:rsidR="00A77B3E" w:rsidRDefault="00975A38">
      <w:pPr>
        <w:spacing w:before="120" w:after="120"/>
        <w:ind w:left="340" w:hanging="227"/>
      </w:pPr>
      <w:r>
        <w:t>1) Gminie – rozumie się przez to Gminę Wodynie;</w:t>
      </w:r>
    </w:p>
    <w:p w:rsidR="00A77B3E" w:rsidRDefault="00975A38">
      <w:pPr>
        <w:spacing w:before="120" w:after="120"/>
        <w:ind w:left="340" w:hanging="227"/>
      </w:pPr>
      <w:r>
        <w:t>2) organizacjach – rozumie się przez to organizacje pozarządowe oraz podmioty, o których mowa w art. 3 ust. 3 ustawy z dnia 24 kwietnia 2003 r. o działalności pożytku publicznego i o wolontariacie;</w:t>
      </w:r>
    </w:p>
    <w:p w:rsidR="00A77B3E" w:rsidRDefault="00975A38">
      <w:pPr>
        <w:spacing w:before="120" w:after="120"/>
        <w:ind w:left="340" w:hanging="227"/>
      </w:pPr>
      <w:r>
        <w:t>3) Programie – rozumie się przez to „Roczny program współpracy Gminy Wodynie z organizacjami pozarządowymi oraz podmiotami o których mowa w art. 3 ust. 3 ustawy z dnia 24 kwietnia 2003 r. o działalności pożytku publicznego i o wolontariacie na 2018 rok”;</w:t>
      </w:r>
    </w:p>
    <w:p w:rsidR="00A77B3E" w:rsidRDefault="00975A38">
      <w:pPr>
        <w:spacing w:before="120" w:after="120"/>
        <w:ind w:left="340" w:hanging="227"/>
      </w:pPr>
      <w:r>
        <w:t>4) ustawie – rozumie się przez to ustawę z dnia 24 kwietnia 2003 r. o działalności pożytku publicznego i o wolontariacie.</w:t>
      </w:r>
    </w:p>
    <w:p w:rsidR="00A77B3E" w:rsidRDefault="00975A38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Cel główny i cele szczegółowe programu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1. Celem głównym programu jest rozwijanie partnerskiej współpracy Gminy z organizacjami </w:t>
      </w:r>
      <w:r>
        <w:br/>
        <w:t>w 2018 roku.</w:t>
      </w:r>
    </w:p>
    <w:p w:rsidR="00A77B3E" w:rsidRDefault="00975A38">
      <w:pPr>
        <w:keepLines/>
        <w:spacing w:before="120" w:after="120"/>
        <w:ind w:firstLine="340"/>
      </w:pPr>
      <w:r>
        <w:t>2. Celami szczegółowymi są:</w:t>
      </w:r>
    </w:p>
    <w:p w:rsidR="00A77B3E" w:rsidRDefault="00975A38">
      <w:pPr>
        <w:spacing w:before="120" w:after="120"/>
        <w:ind w:left="340" w:hanging="227"/>
      </w:pPr>
      <w:r>
        <w:t>1) poprawa jakości życia mieszkańców poprzez pełniejsze zaspokajanie potrzeb społecznych,</w:t>
      </w:r>
    </w:p>
    <w:p w:rsidR="00A77B3E" w:rsidRDefault="00975A38">
      <w:pPr>
        <w:spacing w:before="120" w:after="120"/>
        <w:ind w:left="340" w:hanging="227"/>
      </w:pPr>
      <w:r>
        <w:t>2) poprawa jakości usług publicznych i zapewnienie im efektywniejszego wykonania poprzez włączenie do ich realizacji organizacji,</w:t>
      </w:r>
    </w:p>
    <w:p w:rsidR="00A77B3E" w:rsidRDefault="00975A38">
      <w:pPr>
        <w:spacing w:before="120" w:after="120"/>
        <w:ind w:left="340" w:hanging="227"/>
      </w:pPr>
      <w:r>
        <w:t>3) wzmocnienie działań organizacji na rzecz społeczności lokalnych,</w:t>
      </w:r>
    </w:p>
    <w:p w:rsidR="00A77B3E" w:rsidRDefault="00975A38">
      <w:pPr>
        <w:spacing w:before="120" w:after="120"/>
        <w:ind w:left="340" w:hanging="227"/>
      </w:pPr>
      <w:r>
        <w:lastRenderedPageBreak/>
        <w:t>4) tworzenie warunków dla powstawania nowych inicjatyw społecznych w Gminie,</w:t>
      </w:r>
    </w:p>
    <w:p w:rsidR="00A77B3E" w:rsidRDefault="00975A38">
      <w:pPr>
        <w:spacing w:before="120" w:after="120"/>
        <w:ind w:left="340" w:hanging="227"/>
      </w:pPr>
      <w:r>
        <w:t>5) tworzenie warunków do zwiększenia aktywności społecznej mieszkańców Gminy,</w:t>
      </w:r>
    </w:p>
    <w:p w:rsidR="00A77B3E" w:rsidRDefault="00975A38">
      <w:pPr>
        <w:spacing w:before="120" w:after="120"/>
        <w:ind w:left="340" w:hanging="227"/>
      </w:pPr>
      <w:r>
        <w:t>6) kształtowanie społeczeństwa obywatelskiego i wspomaganie rozwoju społeczności lokalnych,</w:t>
      </w:r>
    </w:p>
    <w:p w:rsidR="00A77B3E" w:rsidRDefault="00975A38">
      <w:pPr>
        <w:spacing w:before="120" w:after="120"/>
        <w:ind w:left="340" w:hanging="227"/>
      </w:pPr>
      <w:r>
        <w:t>7) zwiększenie wpływu sektora obywatelskiego na kreowanie polityki społecznej w Gminie,</w:t>
      </w:r>
    </w:p>
    <w:p w:rsidR="00A77B3E" w:rsidRDefault="00975A38">
      <w:pPr>
        <w:spacing w:before="120" w:after="120"/>
        <w:ind w:left="340" w:hanging="227"/>
      </w:pPr>
      <w:r>
        <w:t>8) zwiększenie udziału mieszkańców w rozwiązywaniu lokalnych problemów,</w:t>
      </w:r>
    </w:p>
    <w:p w:rsidR="00A77B3E" w:rsidRDefault="00975A38">
      <w:pPr>
        <w:spacing w:before="120" w:after="120"/>
        <w:ind w:left="340" w:hanging="227"/>
      </w:pPr>
      <w:r>
        <w:t>9) integracja organizacji działających na rzecz mieszkańców Gminy,</w:t>
      </w:r>
    </w:p>
    <w:p w:rsidR="00A77B3E" w:rsidRDefault="00975A38">
      <w:pPr>
        <w:spacing w:before="120" w:after="120"/>
        <w:ind w:left="340" w:hanging="227"/>
      </w:pPr>
      <w:r>
        <w:t>10) prezentacja dorobku sektora pozarządowego i promowanie jego osiągnięć.</w:t>
      </w:r>
    </w:p>
    <w:p w:rsidR="00A77B3E" w:rsidRDefault="00975A38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>Zasady współpracy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4. </w:t>
      </w:r>
      <w:r>
        <w:t>Współpraca Gminy z organizacjami odbywa się na następujących zasadach:</w:t>
      </w:r>
    </w:p>
    <w:p w:rsidR="00A77B3E" w:rsidRDefault="00975A38">
      <w:pPr>
        <w:spacing w:before="120" w:after="120"/>
        <w:ind w:left="340" w:hanging="227"/>
      </w:pPr>
      <w:r>
        <w:t>1) pomocniczości - Gmina zleca realizację zadań publicznych organizacjom wtedy, gdy są one do tego przygotowane. Ani Gmina ani organizacje nie powinny ingerować w rozwiązywanie problemów społeczności, jeśli ich członkowie sami mogą sobie z nimi poradzić,</w:t>
      </w:r>
    </w:p>
    <w:p w:rsidR="00A77B3E" w:rsidRDefault="00975A38">
      <w:pPr>
        <w:spacing w:before="120" w:after="120"/>
        <w:ind w:left="340" w:hanging="227"/>
      </w:pPr>
      <w:r>
        <w:t>2) suwerenności stron - Gmina i organizacje zachowują niezależność we wzajemnych relacjach, które powinien cechować szacunek obu stron wobec siebie,</w:t>
      </w:r>
    </w:p>
    <w:p w:rsidR="00A77B3E" w:rsidRDefault="00975A38">
      <w:pPr>
        <w:spacing w:before="120" w:after="120"/>
        <w:ind w:left="340" w:hanging="227"/>
      </w:pPr>
      <w:r>
        <w:t>3) partnerstwa - Gmina i organizacje próbują wspólnie określać cele współpracy i dążyć do ich osiągnięcia na zasadach dobrowolności, współodpowiedzialności i równości,</w:t>
      </w:r>
    </w:p>
    <w:p w:rsidR="00A77B3E" w:rsidRDefault="00975A38">
      <w:pPr>
        <w:spacing w:before="120" w:after="120"/>
        <w:ind w:left="340" w:hanging="227"/>
      </w:pPr>
      <w:r>
        <w:t>4) zasada efektywności – Gmina i organizacje wspólnie dbają o to, żeby poniesione nakłady na realizowane zadania przynosiły jak najlepsze rezultaty;</w:t>
      </w:r>
    </w:p>
    <w:p w:rsidR="00A77B3E" w:rsidRDefault="00975A38">
      <w:pPr>
        <w:spacing w:before="120" w:after="120"/>
        <w:ind w:left="340" w:hanging="227"/>
      </w:pPr>
      <w:r>
        <w:t>5) zasada uczciwej konkurencji – Gmina traktuje wszystkie organizacje równorzędnie przy realizacji zadań publicznych,</w:t>
      </w:r>
    </w:p>
    <w:p w:rsidR="00A77B3E" w:rsidRDefault="00975A38">
      <w:pPr>
        <w:spacing w:before="120" w:after="120"/>
        <w:ind w:left="340" w:hanging="227"/>
      </w:pPr>
      <w:r>
        <w:t>6) zasada jawności – Gmina i organizacje udostępniają sobie wzajemnie pełną i prawdziwą informację na temat obszarów swojego działania, które są istotne z punktu widzenia wspólnej realizacji zadań publicznych na rzecz Gminy i jej mieszkańców.</w:t>
      </w:r>
    </w:p>
    <w:p w:rsidR="00A77B3E" w:rsidRDefault="00975A38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>Zakres przedmiotowy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5. </w:t>
      </w:r>
      <w:r>
        <w:t>Zakres współpracy gminy z organizacjami obejmuje sferę zadań publicznych należących do zadań własnych Gminy i o których mowa jest w art. 4 ust. 1 ustawy.</w:t>
      </w:r>
    </w:p>
    <w:p w:rsidR="00A77B3E" w:rsidRDefault="00975A38">
      <w:pPr>
        <w:keepNext/>
        <w:keepLines/>
        <w:spacing w:before="280" w:after="280"/>
        <w:ind w:firstLine="340"/>
        <w:jc w:val="center"/>
      </w:pPr>
      <w:r>
        <w:rPr>
          <w:b/>
        </w:rPr>
        <w:t>Rozdział 5.Formy współpracy</w:t>
      </w:r>
    </w:p>
    <w:p w:rsidR="00A77B3E" w:rsidRDefault="00975A38">
      <w:pPr>
        <w:spacing w:before="120" w:after="120"/>
        <w:jc w:val="center"/>
        <w:rPr>
          <w:b/>
        </w:rPr>
      </w:pPr>
      <w:r>
        <w:rPr>
          <w:b/>
        </w:rPr>
        <w:t>Podrozdział 5.1. Formy współpracy finansowej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6. </w:t>
      </w:r>
      <w:r>
        <w:t>1. Współpraca o charakterze finansowym może odbywać się w następujących formach:</w:t>
      </w:r>
    </w:p>
    <w:p w:rsidR="00A77B3E" w:rsidRDefault="00975A38">
      <w:pPr>
        <w:spacing w:before="120" w:after="120"/>
        <w:ind w:left="340" w:hanging="227"/>
      </w:pPr>
      <w:r>
        <w:t>1) powierzania realizacji zadania publicznego poprzez udzielenie dotacji na sfinansowanie jego realizacji;</w:t>
      </w:r>
    </w:p>
    <w:p w:rsidR="00A77B3E" w:rsidRDefault="00975A38">
      <w:pPr>
        <w:spacing w:before="120" w:after="120"/>
        <w:ind w:left="340" w:hanging="227"/>
      </w:pPr>
      <w:r>
        <w:t>2) wspierania realizacji zadania publicznego poprzez udzielenie dotacji na dofinansowanie jego realizacji;</w:t>
      </w:r>
    </w:p>
    <w:p w:rsidR="00A77B3E" w:rsidRDefault="00975A38">
      <w:pPr>
        <w:spacing w:before="120" w:after="120"/>
        <w:ind w:left="340" w:hanging="227"/>
      </w:pPr>
      <w:r>
        <w:t>3) dofinansowania wkładu własnego organizacji do projektów współfinansowanych ze środków pozabudżetowych, a służących realizacji zadań publicznych Gminy. Dotyczy to funduszy europejskich i innych źródeł zewnętrznych określonych szczegółowo w Programie Funkcjonowania Funduszu Wkładów Własnych, jeśli tenże zostanie uchwalony na dany rok.</w:t>
      </w:r>
    </w:p>
    <w:p w:rsidR="00A77B3E" w:rsidRDefault="00975A38">
      <w:pPr>
        <w:spacing w:before="120" w:after="120"/>
        <w:ind w:left="340" w:hanging="227"/>
      </w:pPr>
      <w:r>
        <w:t>4) oddania w najem na preferencyjnych warunkach należących do Gminy lokali użytkowych organizacjom na cel prowadzonej przez nie działalności pożytku publicznego;</w:t>
      </w:r>
    </w:p>
    <w:p w:rsidR="00A77B3E" w:rsidRDefault="00975A38">
      <w:pPr>
        <w:spacing w:before="120" w:after="120"/>
        <w:ind w:left="340" w:hanging="227"/>
      </w:pPr>
      <w:r>
        <w:t>5) dzierżawy na preferencyjnych warunkach należących do Gminy nieruchomości na potrzeby realizacji zadań na rzecz mieszkańców;</w:t>
      </w:r>
    </w:p>
    <w:p w:rsidR="00A77B3E" w:rsidRDefault="00975A38">
      <w:pPr>
        <w:keepLines/>
        <w:spacing w:before="120" w:after="120"/>
        <w:ind w:firstLine="340"/>
      </w:pPr>
      <w:r>
        <w:t>2. Zlecanie realizacji zadań publicznych następuje w trybie konkursu ofert, chyba że przepisy odrębne przewidują inny tryb zlecenia, w szczególności:</w:t>
      </w:r>
    </w:p>
    <w:p w:rsidR="00A77B3E" w:rsidRDefault="00975A38">
      <w:pPr>
        <w:spacing w:before="120" w:after="120"/>
        <w:ind w:left="340" w:hanging="227"/>
      </w:pPr>
      <w:r>
        <w:lastRenderedPageBreak/>
        <w:t xml:space="preserve">1) przekazania środków na postawie ustawy z dnia 24 sierpnia 1991 r. o ochronie przeciwpożarowej </w:t>
      </w:r>
      <w:r>
        <w:br/>
        <w:t xml:space="preserve">(Dz. U. z 2017 r., poz. 736, tj. z </w:t>
      </w:r>
      <w:proofErr w:type="spellStart"/>
      <w:r>
        <w:t>późn</w:t>
      </w:r>
      <w:proofErr w:type="spellEnd"/>
      <w:r>
        <w:t>. zm.),</w:t>
      </w:r>
    </w:p>
    <w:p w:rsidR="00A77B3E" w:rsidRDefault="00975A38">
      <w:pPr>
        <w:spacing w:before="120" w:after="120"/>
        <w:ind w:left="340" w:hanging="227"/>
      </w:pPr>
      <w:r>
        <w:t>2) przekazania środków na postawie ustawy z dnia 23 lipca 2003 r. o ochronie zabytków i opiece nad zabytkami (Dz.U. z 2014 r., poz.1446 z późn.zm.),</w:t>
      </w:r>
    </w:p>
    <w:p w:rsidR="00A77B3E" w:rsidRDefault="00975A38">
      <w:pPr>
        <w:spacing w:before="120" w:after="120"/>
        <w:ind w:left="340" w:hanging="227"/>
      </w:pPr>
      <w:r>
        <w:t>3) przekazania środków na podstawie ustawy z dnia 29 stycznia 2004 r. Prawo o zamówieniach publicznych (Dz.U. z 2017 r., poz. 1579, tj.).</w:t>
      </w:r>
    </w:p>
    <w:p w:rsidR="00A77B3E" w:rsidRDefault="00975A38">
      <w:pPr>
        <w:keepLines/>
        <w:spacing w:before="120" w:after="120"/>
        <w:ind w:firstLine="340"/>
      </w:pPr>
      <w:r>
        <w:t xml:space="preserve">3. Powierzanie wykonania zadań publicznych może nastąpić w innym trybie niż określony w ust. 2, jeżeli dane zadania można zrealizować efektywniej w inny sposób określony w odrębnych przepisach, w szczególności poprzez zakup usług od organizacji, prowadzących działalność gospodarczą lub odpłatną działalność statutową, na zasadach i w trybie określonych w ustawie z dnia 29 stycznia 2004 r. Prawo zamówień publicznych (Dz. U. z 2016 r., poz. 966 z </w:t>
      </w:r>
      <w:proofErr w:type="spellStart"/>
      <w:r>
        <w:t>późn</w:t>
      </w:r>
      <w:proofErr w:type="spellEnd"/>
      <w:r>
        <w:t>. zm.), przy porównywalności metod kalkulacji kosztów oraz porównywalności opodatkowania.</w:t>
      </w:r>
    </w:p>
    <w:p w:rsidR="00A77B3E" w:rsidRDefault="00975A38">
      <w:pPr>
        <w:keepLines/>
        <w:spacing w:before="120" w:after="120"/>
        <w:ind w:firstLine="340"/>
      </w:pPr>
      <w:r>
        <w:t>4. Przy zakupie usług, o którym mowa w ust. 3, należy rozważyć zastosowanie klauzul społecznych lub innych istotnych kryteriów społecznych. Szczegółowe wytyczne w tym zakresie określa Wójt Gminy.</w:t>
      </w:r>
    </w:p>
    <w:p w:rsidR="00A77B3E" w:rsidRDefault="00975A38">
      <w:pPr>
        <w:keepLines/>
        <w:spacing w:before="120" w:after="120"/>
        <w:ind w:firstLine="340"/>
      </w:pPr>
      <w:r>
        <w:t>5. Na wniosek organizacji Wójt Gminy może zlecić, z pominięciem otwartego konkursu ofert, realizację zadania publicznego o charakterze lokalnym lub regionalnym na zasadach określonych w art. 19a ustawy.</w:t>
      </w:r>
    </w:p>
    <w:p w:rsidR="00A77B3E" w:rsidRDefault="00975A38">
      <w:pPr>
        <w:keepLines/>
        <w:spacing w:before="120" w:after="120"/>
        <w:ind w:firstLine="340"/>
      </w:pPr>
      <w:r>
        <w:t xml:space="preserve">6. Gmina może zawierać umowy partnerskie z organizacjami w celu wspólnej realizacji projektów finansowanych ze środków pozabudżetowych, z uwzględnieniem trybu wyboru partnera, o którym mowa w art. 33 ustawy z dnia 11 lipca 2014 r. o zasadach realizacji programów w zakresie polityki spójności finansowanych w perspektywie finansowej 2014-2020 (Dz. U. z 2016r., poz. 217 z </w:t>
      </w:r>
      <w:proofErr w:type="spellStart"/>
      <w:r>
        <w:t>późn</w:t>
      </w:r>
      <w:proofErr w:type="spellEnd"/>
      <w:r>
        <w:t>. zm.).</w:t>
      </w:r>
    </w:p>
    <w:p w:rsidR="00A77B3E" w:rsidRDefault="00975A38">
      <w:pPr>
        <w:keepLines/>
        <w:spacing w:before="120" w:after="120"/>
        <w:ind w:firstLine="340"/>
      </w:pPr>
      <w:r>
        <w:t>7. W przypadku wystąpienia przez organizację do Gminy z inicjatywą utworzenia partnerstwa nie stosuje się trybu wyboru partnerów, o którym mowa w ust. 6.</w:t>
      </w:r>
    </w:p>
    <w:p w:rsidR="00A77B3E" w:rsidRDefault="00975A38">
      <w:pPr>
        <w:keepLines/>
        <w:spacing w:before="120" w:after="120"/>
        <w:ind w:firstLine="340"/>
      </w:pPr>
      <w:r>
        <w:t xml:space="preserve">8. Powierzanie oraz wspieranie zadań publicznych, o których mowa w ust. 1, może nastąpić na zasadach i w trybie określonych w ustawie z dnia 19 grudnia 2008 r. o partnerstwie publiczno-prywatnym (Dz. U. 2015r., poz. 696 z </w:t>
      </w:r>
      <w:proofErr w:type="spellStart"/>
      <w:r>
        <w:t>późn</w:t>
      </w:r>
      <w:proofErr w:type="spellEnd"/>
      <w:r>
        <w:t>. zm.).</w:t>
      </w:r>
    </w:p>
    <w:p w:rsidR="00A77B3E" w:rsidRDefault="00975A38">
      <w:pPr>
        <w:keepLines/>
        <w:spacing w:before="120" w:after="120"/>
        <w:ind w:firstLine="340"/>
      </w:pPr>
      <w:r>
        <w:t>9. Organizacja, z którą Gmina zawarła umowę na realizację zadania publicznego, może zlecić realizację tego zadania innej organizacji, nie będącej stroną umowy, wybranej w sposób zapewniający jawność i uczciwą konkurencję.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7. </w:t>
      </w:r>
      <w:r>
        <w:t xml:space="preserve">1. Konkursy ofert na realizację zadań publicznych w 2018 roku będą ogłoszone w terminie do </w:t>
      </w:r>
      <w:r>
        <w:br/>
        <w:t>31 marca 2018 r.</w:t>
      </w:r>
    </w:p>
    <w:p w:rsidR="00A77B3E" w:rsidRDefault="00975A38">
      <w:pPr>
        <w:keepLines/>
        <w:spacing w:before="120" w:after="120"/>
        <w:ind w:firstLine="340"/>
      </w:pPr>
      <w:r>
        <w:t>2. W miarę potrzeb i możliwości finansowych, mogą być ogłaszane kolejne konkursy ofert na realizację zadań publicznych w 2018 roku.</w:t>
      </w:r>
    </w:p>
    <w:p w:rsidR="00A77B3E" w:rsidRDefault="00975A38">
      <w:pPr>
        <w:keepLines/>
        <w:spacing w:before="120" w:after="120"/>
        <w:ind w:firstLine="340"/>
      </w:pPr>
      <w:r>
        <w:t>3. W uzasadnionych przypadkach możliwe jest ogłaszanie konkursów ofert na zadania publiczne, których realizacja wymaga kontynuacji w terminie przekraczającym rok budżetowy.</w:t>
      </w:r>
    </w:p>
    <w:p w:rsidR="00A77B3E" w:rsidRDefault="00975A38">
      <w:pPr>
        <w:spacing w:before="120" w:after="120"/>
        <w:jc w:val="center"/>
        <w:rPr>
          <w:b/>
        </w:rPr>
      </w:pPr>
      <w:r>
        <w:rPr>
          <w:b/>
        </w:rPr>
        <w:t>Podrozdział 5.2. Formy współpracy pozafinansowej Gminy z organizacjami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8. </w:t>
      </w:r>
      <w:r>
        <w:t>Gmina w celu ułatwienia organizacjom nawiązywania kontaktów oraz wzmocnienia współpracy może zapraszać przedstawicieli organizacji do udziału w organizowanych przez siebie spotkaniach, wyjazdach, konferencjach lub seminariach związanych ze współpracą samorządu z organizacjami.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9. </w:t>
      </w:r>
      <w:r>
        <w:t>Gmina może wspomagać szkoleniowo, informacyjnie i technicznie, w tym użyczać sale znajdujące się w jej zasobach organizacje realizujące na jej terenie swoje zadania statutowe, o ile są one zgodne z zadaniami Gminy.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10. </w:t>
      </w:r>
      <w:r>
        <w:t>Gmina może, w ramach inicjatywy lokalnej, zawrzeć z organizacją umowę na realizację zadania publicznego i przekazać jej na czas trwania tej umowy materiały konieczne do wykonania inicjatywy lokalnej.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11. </w:t>
      </w:r>
      <w:r>
        <w:t>Organizacje mogą za pośrednictwem Gminy nawiązywać kontakty z przedstawicielami organizacji i instytucji z miast i gmin, z którymi Gmina ma zawarte porozumienia o współpracy.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12. </w:t>
      </w:r>
      <w:r>
        <w:t>Gmina w zakresie realizacji zadań własnych może zawierać porozumienia o pozafinansowej współpracy z organizacjami.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13. </w:t>
      </w:r>
      <w:r>
        <w:t>Wójt Gminy może objąć honorowym patronatem działania lub programy prowadzone przez organizacje.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14. </w:t>
      </w:r>
      <w:r>
        <w:t>Przystępując do tworzenia strategii, programów społecznych oraz innych aktów wpływających na współpracę organizacji z Gminą, Gmina w miarę możliwości zaprasza do współpracy przedstawicieli organizacji.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lastRenderedPageBreak/>
        <w:t>§ 15. </w:t>
      </w:r>
      <w:r>
        <w:t>Gmina i organizacje wzajemnie informują się o planowanych kierunkach działalności</w:t>
      </w:r>
      <w:r>
        <w:br/>
        <w:t>i współdziałają w celu zharmonizowania tych kierunków, w szczególności poprzez:</w:t>
      </w:r>
    </w:p>
    <w:p w:rsidR="00A77B3E" w:rsidRDefault="00975A38">
      <w:pPr>
        <w:spacing w:before="120" w:after="120"/>
        <w:ind w:left="340" w:hanging="227"/>
      </w:pPr>
      <w:r>
        <w:t>1) publikowanie ważnych informacji na stronach internetowych Urzędu Gminy Wodynie,</w:t>
      </w:r>
    </w:p>
    <w:p w:rsidR="00A77B3E" w:rsidRDefault="00975A38">
      <w:pPr>
        <w:spacing w:before="120" w:after="120"/>
        <w:ind w:left="340" w:hanging="227"/>
      </w:pPr>
      <w:r>
        <w:t>2) udział przedstawicieli organizacji na sesjach Rady Gminy oraz Komisjach Rady Gminy, z prawem zabierania głosu</w:t>
      </w:r>
      <w:r>
        <w:rPr>
          <w:b/>
        </w:rPr>
        <w:t>.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16. </w:t>
      </w:r>
      <w:r>
        <w:t>Gmina i organizacje mogą tworzyć wspólne zespoły o charakterze doradczym i inicjatywnym.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17. </w:t>
      </w:r>
      <w:r>
        <w:t>1. Gmina w ścisłej współpracy z organizacjami prowadzi „Wodyńskie Centrum Wspierania Organizacji Pozarządowych”, program, którego celem jest wspieranie prowadzonych na terenie gminy działalności społecznych, ale także promowanie aktywności społecznej wśród mieszkańców Gminy.</w:t>
      </w:r>
    </w:p>
    <w:p w:rsidR="00A77B3E" w:rsidRDefault="00975A38">
      <w:pPr>
        <w:keepLines/>
        <w:spacing w:before="120" w:after="120"/>
        <w:ind w:firstLine="340"/>
      </w:pPr>
      <w:r>
        <w:t>2. Program „Wodyńskie Centrum Wspierania Organizacji Pozarządowych” obejmuje nieodpłatne wsparcie organizacji prowadzone w następujących formach: doradztwo, szkolenia, informacja i promocja oraz animacja.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18. </w:t>
      </w:r>
      <w:r>
        <w:t>1. Gmina, w wydawanych przez siebie materiałach informacyjno-promocyjnych, zamieszcza w miarę możliwości informacje o organizacjach.</w:t>
      </w:r>
    </w:p>
    <w:p w:rsidR="00A77B3E" w:rsidRDefault="00975A38">
      <w:pPr>
        <w:keepLines/>
        <w:spacing w:before="120" w:after="120"/>
        <w:ind w:firstLine="340"/>
      </w:pPr>
      <w:r>
        <w:t>2. Organizacje realizujące zadania publiczne na podstawie zawartych umów zobowiązane są do informowania o fakcie finansowania lub współfinansowania realizacji zadania przez Gminę. Zakres, zasady oraz sposób informowania szczegółowo określają zapisy umowy między Gminą a organizacją.</w:t>
      </w:r>
    </w:p>
    <w:p w:rsidR="00A77B3E" w:rsidRDefault="00975A38">
      <w:pPr>
        <w:keepLines/>
        <w:spacing w:before="120" w:after="120"/>
        <w:ind w:firstLine="340"/>
      </w:pPr>
      <w:r>
        <w:t>3. Gmina na stronie internetowej Urzędu zamieszcza informacje dotyczące współpracy</w:t>
      </w:r>
      <w:r>
        <w:br/>
        <w:t>z organizacjami.</w:t>
      </w:r>
    </w:p>
    <w:p w:rsidR="00A77B3E" w:rsidRDefault="00975A38">
      <w:pPr>
        <w:keepNext/>
        <w:keepLines/>
        <w:jc w:val="center"/>
      </w:pPr>
      <w:r>
        <w:rPr>
          <w:b/>
        </w:rPr>
        <w:t>Rozdział 6.</w:t>
      </w:r>
      <w:r>
        <w:br/>
      </w:r>
      <w:r>
        <w:rPr>
          <w:b/>
        </w:rPr>
        <w:t>Priorytetowe zadania publiczne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19. </w:t>
      </w:r>
      <w:r>
        <w:t>Ustala się następujące priorytetowe zadania publiczne na 2018 rok:</w:t>
      </w:r>
    </w:p>
    <w:p w:rsidR="00A77B3E" w:rsidRDefault="00975A38">
      <w:pPr>
        <w:spacing w:before="120" w:after="120"/>
        <w:ind w:left="340" w:hanging="227"/>
      </w:pPr>
      <w:r>
        <w:t>1) wspieranie i upowszechnianie kultury fizycznej:</w:t>
      </w:r>
    </w:p>
    <w:p w:rsidR="00A77B3E" w:rsidRDefault="00975A38">
      <w:pPr>
        <w:keepLines/>
        <w:spacing w:before="120" w:after="120"/>
        <w:ind w:left="567" w:hanging="227"/>
      </w:pPr>
      <w:r>
        <w:t>a) organizowanie masowych imprez sportowo-rekreacyjnych, rozgrywek ligowych, turniejów oraz innych imprez o podobnym charakterze z elementami promocji zdrowego trybu życia,</w:t>
      </w:r>
    </w:p>
    <w:p w:rsidR="00A77B3E" w:rsidRDefault="00975A38">
      <w:pPr>
        <w:keepLines/>
        <w:spacing w:before="120" w:after="120"/>
        <w:ind w:left="567" w:hanging="227"/>
      </w:pPr>
      <w:r>
        <w:t>b) wspieranie udziału sportowych reprezentacji w imprezach i zawodach sportowych o zasięgu gminnym i ponadgminnym,</w:t>
      </w:r>
    </w:p>
    <w:p w:rsidR="00A77B3E" w:rsidRDefault="00975A38">
      <w:pPr>
        <w:keepLines/>
        <w:spacing w:before="120" w:after="120"/>
        <w:ind w:left="567" w:hanging="227"/>
      </w:pPr>
      <w:r>
        <w:t>c) prowadzenie edukacji sportowej dla dzieci i młodzieży;</w:t>
      </w:r>
    </w:p>
    <w:p w:rsidR="00A77B3E" w:rsidRDefault="00975A38">
      <w:pPr>
        <w:spacing w:before="120" w:after="120"/>
        <w:ind w:left="340" w:hanging="227"/>
      </w:pPr>
      <w:r>
        <w:t>2) ratownictwo i ochrona ludności;</w:t>
      </w:r>
    </w:p>
    <w:p w:rsidR="00A77B3E" w:rsidRDefault="00975A38">
      <w:pPr>
        <w:spacing w:before="120" w:after="120"/>
        <w:ind w:left="340" w:hanging="227"/>
      </w:pPr>
      <w:r>
        <w:t>3) nauka, szkolnictwo wyższe, edukacja, oświata i wychowanie,</w:t>
      </w:r>
    </w:p>
    <w:p w:rsidR="00A77B3E" w:rsidRDefault="00975A38">
      <w:pPr>
        <w:keepLines/>
        <w:spacing w:before="120" w:after="120"/>
        <w:ind w:left="567" w:hanging="227"/>
      </w:pPr>
      <w:r>
        <w:t>a) wspieranie wszechstronnego rozwoju dzieci i młodzieży poprzez działalność wychowawczą, opiekuńczą, oświatową i prozdrowotną,</w:t>
      </w:r>
    </w:p>
    <w:p w:rsidR="00A77B3E" w:rsidRDefault="00975A38">
      <w:pPr>
        <w:keepLines/>
        <w:spacing w:before="120" w:after="120"/>
        <w:ind w:left="567" w:hanging="227"/>
      </w:pPr>
      <w:r>
        <w:t xml:space="preserve">b) rozwój oferty edukacyjnej skierowanej do seniorów, wykorzystanie potencjału wzajemnego uczenia się, rozwój innowacyjnych form edukacji, w tym nieformalnej i </w:t>
      </w:r>
      <w:proofErr w:type="spellStart"/>
      <w:r>
        <w:t>pozaformalnej</w:t>
      </w:r>
      <w:proofErr w:type="spellEnd"/>
      <w:r>
        <w:t>, promowanie tzw. wolontariatu kompetencji,</w:t>
      </w:r>
    </w:p>
    <w:p w:rsidR="00A77B3E" w:rsidRDefault="00975A38">
      <w:pPr>
        <w:keepLines/>
        <w:spacing w:before="120" w:after="120"/>
        <w:ind w:left="567" w:hanging="227"/>
      </w:pPr>
      <w:r>
        <w:t>c) propagowanie idei dbałości o zdrowie,</w:t>
      </w:r>
    </w:p>
    <w:p w:rsidR="00A77B3E" w:rsidRDefault="00975A38">
      <w:pPr>
        <w:keepLines/>
        <w:spacing w:before="120" w:after="120"/>
        <w:ind w:left="567" w:hanging="227"/>
      </w:pPr>
      <w:r>
        <w:t>d) wyrównywanie szans edukacyjnych uczniów z terenu Gminy,</w:t>
      </w:r>
    </w:p>
    <w:p w:rsidR="00A77B3E" w:rsidRDefault="00975A38">
      <w:pPr>
        <w:keepLines/>
        <w:spacing w:before="120" w:after="120"/>
        <w:ind w:left="567" w:hanging="227"/>
      </w:pPr>
      <w:r>
        <w:t>e) wszechstronne wspieranie najmniejszej jednostki społecznej jaką jest rodzina;</w:t>
      </w:r>
    </w:p>
    <w:p w:rsidR="00A77B3E" w:rsidRDefault="00975A38">
      <w:pPr>
        <w:spacing w:before="120" w:after="120"/>
        <w:ind w:left="340" w:hanging="227"/>
      </w:pPr>
      <w:r>
        <w:t>4) kultura, sztuka, ochrona dóbr kultury i dziedzictwa narodowego:</w:t>
      </w:r>
    </w:p>
    <w:p w:rsidR="00A77B3E" w:rsidRDefault="00975A38">
      <w:pPr>
        <w:keepLines/>
        <w:spacing w:before="120" w:after="120"/>
        <w:ind w:left="567" w:hanging="227"/>
      </w:pPr>
      <w:r>
        <w:t>a) podtrzymywanie i promocja polskiej tradycji narodowej, kształtowanie postaw patriotycznych, popularyzacja wiedzy historycznej,</w:t>
      </w:r>
    </w:p>
    <w:p w:rsidR="00A77B3E" w:rsidRDefault="00975A38">
      <w:pPr>
        <w:keepLines/>
        <w:spacing w:before="120" w:after="120"/>
        <w:ind w:left="567" w:hanging="227"/>
      </w:pPr>
      <w:r>
        <w:t>b) pogłębianie świadomości narodowej, obywatelskiej, kulturowej ze szczególnym uwzględnieniem dzieci i młodzieży;</w:t>
      </w:r>
    </w:p>
    <w:p w:rsidR="00A77B3E" w:rsidRDefault="00975A38">
      <w:pPr>
        <w:spacing w:before="120" w:after="120"/>
        <w:ind w:left="340" w:hanging="227"/>
      </w:pPr>
      <w:r>
        <w:t>5) pomoc społeczna, w tym pomoc rodzinom i osobom w trudnej sytuacji życiowej oraz wyrównywanie szans tych rodzin i osób;</w:t>
      </w:r>
    </w:p>
    <w:p w:rsidR="00A77B3E" w:rsidRDefault="00975A38">
      <w:pPr>
        <w:spacing w:before="120" w:after="120"/>
        <w:ind w:left="340" w:hanging="227"/>
      </w:pPr>
      <w:r>
        <w:t>6) ekologia i ochrona zwierząt oraz ochrona dziedzictwa przyrodniczego;</w:t>
      </w:r>
    </w:p>
    <w:p w:rsidR="00A77B3E" w:rsidRDefault="00975A38">
      <w:pPr>
        <w:spacing w:before="120" w:after="120"/>
        <w:ind w:left="340" w:hanging="227"/>
      </w:pPr>
      <w:r>
        <w:lastRenderedPageBreak/>
        <w:t>7) działalność na rzecz dzieci i młodzieży, w tym wypoczynek dzieci i młodzieży;</w:t>
      </w:r>
    </w:p>
    <w:p w:rsidR="00A77B3E" w:rsidRDefault="00975A38">
      <w:pPr>
        <w:spacing w:before="120" w:after="120"/>
        <w:ind w:left="340" w:hanging="227"/>
      </w:pPr>
      <w:r>
        <w:t>8) działalność wspomagająca rozwój gospodarczy, w tym rozwój przedsiębiorczości;</w:t>
      </w:r>
    </w:p>
    <w:p w:rsidR="00A77B3E" w:rsidRDefault="00975A38">
      <w:pPr>
        <w:spacing w:before="120" w:after="120"/>
        <w:ind w:left="340" w:hanging="227"/>
      </w:pPr>
      <w:r>
        <w:t>9) działalność na rzecz integracji europejskiej oraz rozwijanie kontaktów i współpracy między społeczeństwami;</w:t>
      </w:r>
    </w:p>
    <w:p w:rsidR="00A77B3E" w:rsidRDefault="00975A38">
      <w:pPr>
        <w:spacing w:before="120" w:after="120"/>
        <w:ind w:left="340" w:hanging="227"/>
      </w:pPr>
      <w:r>
        <w:t>10) rewitalizacja;</w:t>
      </w:r>
    </w:p>
    <w:p w:rsidR="00A77B3E" w:rsidRDefault="00975A38">
      <w:pPr>
        <w:spacing w:before="120" w:after="120"/>
        <w:ind w:left="340" w:hanging="227"/>
      </w:pPr>
      <w:r>
        <w:t>11) turystyka i krajoznawstwo;</w:t>
      </w:r>
    </w:p>
    <w:p w:rsidR="00A77B3E" w:rsidRDefault="00975A38">
      <w:pPr>
        <w:spacing w:before="120" w:after="120"/>
        <w:ind w:left="340" w:hanging="227"/>
      </w:pPr>
      <w:r>
        <w:t>12) działalność na rzecz osób w wieku emerytalnym;</w:t>
      </w:r>
    </w:p>
    <w:p w:rsidR="00A77B3E" w:rsidRDefault="00975A38">
      <w:pPr>
        <w:spacing w:before="120" w:after="120"/>
        <w:ind w:left="340" w:hanging="227"/>
      </w:pPr>
      <w:r>
        <w:t>13) działalność wspomagająca rozwój wspólnot i społeczności lokalnych.</w:t>
      </w:r>
    </w:p>
    <w:p w:rsidR="00A77B3E" w:rsidRDefault="00975A38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>Okres realizacji programu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20. </w:t>
      </w:r>
      <w:r>
        <w:t>Program realizowany będzie od 1 stycznia do 31 grudnia 2018 roku.</w:t>
      </w:r>
    </w:p>
    <w:p w:rsidR="00A77B3E" w:rsidRDefault="00975A38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>Sposób realizacji programu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21. </w:t>
      </w:r>
      <w:r>
        <w:t>Gmina prowadząc współpracę z organizacjami pozarządowymi realizuje niniejszy program poprzez:</w:t>
      </w:r>
    </w:p>
    <w:p w:rsidR="00A77B3E" w:rsidRDefault="00975A38">
      <w:pPr>
        <w:spacing w:before="120" w:after="120"/>
        <w:ind w:left="340" w:hanging="227"/>
      </w:pPr>
      <w:r>
        <w:t>1) przygotowywanie i przeprowadzenie konkursów ofert dla organizacji na realizację priorytetowych zadań publicznych,</w:t>
      </w:r>
    </w:p>
    <w:p w:rsidR="00A77B3E" w:rsidRDefault="00975A38">
      <w:pPr>
        <w:spacing w:before="120" w:after="120"/>
        <w:ind w:left="340" w:hanging="227"/>
      </w:pPr>
      <w:r>
        <w:t>2) realizację programu „Wodyńskie Centrum Wspierania Organizacji Pozarządowych”, w szczególności poprzez współdziałanie w pozyskiwaniu środków finansowych z innych źródeł, w szczególności z funduszy strukturalnych Unii Europejskiej</w:t>
      </w:r>
    </w:p>
    <w:p w:rsidR="00A77B3E" w:rsidRDefault="00975A38">
      <w:pPr>
        <w:spacing w:before="120" w:after="120"/>
        <w:ind w:left="340" w:hanging="227"/>
      </w:pPr>
      <w:r>
        <w:t>3) informowanie na stronie internetowej Urzędu Gminy Wodynie o formach wsparcia w ramach programu „Wodyńskie Centrum Wspierania Organizacji Pozarządowych”,</w:t>
      </w:r>
    </w:p>
    <w:p w:rsidR="00A77B3E" w:rsidRDefault="00975A38">
      <w:pPr>
        <w:spacing w:before="120" w:after="120"/>
        <w:ind w:left="340" w:hanging="227"/>
      </w:pPr>
      <w:r>
        <w:t>4) konsultowanie z organizacjami pozarządowymi projektów aktów prawa miejscowego w dziedzinach dotyczących działalności statutowej tych organizacji.</w:t>
      </w:r>
    </w:p>
    <w:p w:rsidR="00A77B3E" w:rsidRDefault="00975A38">
      <w:pPr>
        <w:keepNext/>
        <w:jc w:val="center"/>
      </w:pPr>
      <w:r>
        <w:rPr>
          <w:b/>
        </w:rPr>
        <w:t>Rozdział 9.</w:t>
      </w:r>
      <w:r>
        <w:br/>
      </w:r>
      <w:r>
        <w:rPr>
          <w:b/>
        </w:rPr>
        <w:t>Wysokość środków planowanych na realizację programu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22. </w:t>
      </w:r>
      <w:r>
        <w:t>1. Wysokość środków finansowych planowanych na realizację zadań publicznych określa uchwała budżetowa na rok 2018.</w:t>
      </w:r>
    </w:p>
    <w:p w:rsidR="00A77B3E" w:rsidRDefault="00975A38">
      <w:pPr>
        <w:keepLines/>
        <w:spacing w:before="120" w:after="120"/>
        <w:ind w:firstLine="340"/>
      </w:pPr>
      <w:r>
        <w:t>2. Planowana wysokość środków planowanych na realizację Programu wynosi 65000 zł.</w:t>
      </w:r>
    </w:p>
    <w:p w:rsidR="00A77B3E" w:rsidRDefault="00975A38">
      <w:pPr>
        <w:keepNext/>
        <w:keepLines/>
        <w:jc w:val="center"/>
      </w:pPr>
      <w:r>
        <w:rPr>
          <w:b/>
        </w:rPr>
        <w:t>Rozdział 10.</w:t>
      </w:r>
      <w:r>
        <w:br/>
      </w:r>
      <w:r>
        <w:rPr>
          <w:b/>
        </w:rPr>
        <w:t>Sposób oceny realizacji programu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23. </w:t>
      </w:r>
      <w:r>
        <w:t>1. Bieżącym monitoringiem realizacji programu zajmuje się Wójt Gminy.</w:t>
      </w:r>
    </w:p>
    <w:p w:rsidR="00A77B3E" w:rsidRDefault="00975A38">
      <w:pPr>
        <w:keepLines/>
        <w:spacing w:before="120" w:after="120"/>
        <w:ind w:firstLine="340"/>
      </w:pPr>
      <w:r>
        <w:t>2. Monitoring polega na ocenie realizacji opisanych zasad i trybów współpracy.</w:t>
      </w:r>
    </w:p>
    <w:p w:rsidR="00A77B3E" w:rsidRDefault="00975A38">
      <w:pPr>
        <w:keepLines/>
        <w:spacing w:before="120" w:after="120"/>
        <w:ind w:firstLine="340"/>
      </w:pPr>
      <w:r>
        <w:t>3. Uzyskiwane w czasie realizacji programu informacje, uwagi, wnioski i propozycje dotyczące realizowanych projektów będą wykorzystywane do usprawnienia bieżącej współpracy Gminy z organizacjami.</w:t>
      </w:r>
    </w:p>
    <w:p w:rsidR="00A77B3E" w:rsidRDefault="00975A38">
      <w:pPr>
        <w:keepLines/>
        <w:spacing w:before="120" w:after="120"/>
        <w:ind w:firstLine="340"/>
      </w:pPr>
      <w:r>
        <w:t>4. Wójt Gminy dokonuje oceny realizacji zadań wynikających z programu w oparciu</w:t>
      </w:r>
      <w:r>
        <w:br/>
        <w:t>o następujące kryteria:</w:t>
      </w:r>
    </w:p>
    <w:p w:rsidR="00A77B3E" w:rsidRDefault="00975A38">
      <w:pPr>
        <w:spacing w:before="120" w:after="120"/>
        <w:ind w:left="340" w:hanging="227"/>
      </w:pPr>
      <w:r>
        <w:t>1) liczbę organizacji i podmiotów biorących udział w realizacji programu,</w:t>
      </w:r>
    </w:p>
    <w:p w:rsidR="00A77B3E" w:rsidRDefault="00975A38">
      <w:pPr>
        <w:spacing w:before="120" w:after="120"/>
        <w:ind w:left="340" w:hanging="227"/>
      </w:pPr>
      <w:r>
        <w:t>2) liczbę osób zaangażowanych w realizację programu,</w:t>
      </w:r>
    </w:p>
    <w:p w:rsidR="00A77B3E" w:rsidRDefault="00975A38">
      <w:pPr>
        <w:spacing w:before="120" w:after="120"/>
        <w:ind w:left="340" w:hanging="227"/>
      </w:pPr>
      <w:r>
        <w:t>3) wysokość środków finansowych przeznaczonych na realizację programu,</w:t>
      </w:r>
    </w:p>
    <w:p w:rsidR="00A77B3E" w:rsidRDefault="00975A38">
      <w:pPr>
        <w:spacing w:before="120" w:after="120"/>
        <w:ind w:left="340" w:hanging="227"/>
      </w:pPr>
      <w:r>
        <w:t>4) wysokość środków finansowych zaangażowanych przez organizacje w realizację zadań publicznych.</w:t>
      </w:r>
    </w:p>
    <w:p w:rsidR="00A77B3E" w:rsidRDefault="00975A38">
      <w:pPr>
        <w:keepLines/>
        <w:spacing w:before="120" w:after="120"/>
        <w:ind w:firstLine="340"/>
      </w:pPr>
      <w:r>
        <w:t>5. W rocznym sprawozdaniu z realizacji programu Wójt Gminy dokonuje oceny stanu współpracy organizacji z Gminą w zakresie realizacji projektów oraz oceny uwag, wniosków i propozycji wypływających z tej współpracy.</w:t>
      </w:r>
    </w:p>
    <w:p w:rsidR="00A77B3E" w:rsidRDefault="00975A38">
      <w:pPr>
        <w:keepNext/>
        <w:keepLines/>
        <w:jc w:val="center"/>
      </w:pPr>
      <w:r>
        <w:rPr>
          <w:b/>
        </w:rPr>
        <w:lastRenderedPageBreak/>
        <w:t>Rozdział 11.</w:t>
      </w:r>
      <w:r>
        <w:br/>
      </w:r>
      <w:r>
        <w:rPr>
          <w:b/>
        </w:rPr>
        <w:t>Informacja o sposobie tworzenia programu oraz przebiegu konsultacji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24. </w:t>
      </w:r>
      <w:r>
        <w:t>Przygotowanie programu przez Wójta Gminy objęło realizację następujących działań:</w:t>
      </w:r>
    </w:p>
    <w:p w:rsidR="00A77B3E" w:rsidRDefault="00975A38">
      <w:pPr>
        <w:spacing w:before="120" w:after="120"/>
        <w:ind w:left="340" w:hanging="227"/>
      </w:pPr>
      <w:r>
        <w:t>1) przygotowanie projektu programu,</w:t>
      </w:r>
    </w:p>
    <w:p w:rsidR="00A77B3E" w:rsidRDefault="00975A38">
      <w:pPr>
        <w:spacing w:before="120" w:after="120"/>
        <w:ind w:left="340" w:hanging="227"/>
      </w:pPr>
      <w:r>
        <w:t>2) skierowanie projektu programu do konsultacji z przedstawicielami organizacji pozarządowych w sposób określony w Uchwale nr XXXVII/184/10 Rady Gminy Wodynie z dnia 29 października 2010 r. w sprawie określenia zasad i trybu przeprowadzania konsultacji społecznych z mieszkańcami gminy Wodynie, zmienionej uchwałą nr XXXIV/240/17 Rady Gminy Wodynie z dnia 12 października 2017 r. w sprawie zmiany uchwały nr XXXVII/184/10 Rady Gminy Wodynie z dnia 29 października 2010 r. w sprawie określenia zasad i trybu przeprowadzania konsultacji społecznych z mieszkańcami gminy Wodynie,</w:t>
      </w:r>
    </w:p>
    <w:p w:rsidR="00A77B3E" w:rsidRDefault="00975A38">
      <w:pPr>
        <w:spacing w:before="120" w:after="120"/>
        <w:ind w:left="340" w:hanging="227"/>
      </w:pPr>
      <w:r>
        <w:t>3) rozpatrzenie opinii i uwag zgłoszonych przez przedstawicieli organizacji pozarządowych w trakcie konsultacji,</w:t>
      </w:r>
    </w:p>
    <w:p w:rsidR="00A77B3E" w:rsidRDefault="00975A38">
      <w:pPr>
        <w:spacing w:before="120" w:after="120"/>
        <w:ind w:left="340" w:hanging="227"/>
      </w:pPr>
      <w:r>
        <w:t>4) podjęcie przez Radę Gminy uchwały.</w:t>
      </w:r>
    </w:p>
    <w:p w:rsidR="00A77B3E" w:rsidRDefault="00975A38">
      <w:pPr>
        <w:keepNext/>
        <w:jc w:val="center"/>
      </w:pPr>
      <w:r>
        <w:rPr>
          <w:b/>
        </w:rPr>
        <w:t>Rozdział 12.</w:t>
      </w:r>
      <w:r>
        <w:br/>
      </w:r>
      <w:r>
        <w:rPr>
          <w:b/>
        </w:rPr>
        <w:t>Tryb powoływania i zasady działania komisji konkursowych do opiniowania ofert</w:t>
      </w:r>
      <w:r>
        <w:rPr>
          <w:b/>
        </w:rPr>
        <w:br/>
        <w:t>w otwartych konkursach ofert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25. </w:t>
      </w:r>
      <w:r>
        <w:t>1. Wójt Gminy w drodze zarządzenia powołuje skład osobowy komisji konkursowej.</w:t>
      </w:r>
    </w:p>
    <w:p w:rsidR="00A77B3E" w:rsidRDefault="00975A38">
      <w:pPr>
        <w:keepLines/>
        <w:spacing w:before="120" w:after="120"/>
        <w:ind w:firstLine="340"/>
      </w:pPr>
      <w:r>
        <w:t>3. Pracami komisji kieruje przewodniczący, którego wskazuje Wójt Gminy.</w:t>
      </w:r>
    </w:p>
    <w:p w:rsidR="00A77B3E" w:rsidRDefault="00975A38">
      <w:pPr>
        <w:keepLines/>
        <w:spacing w:before="120" w:after="120"/>
        <w:ind w:firstLine="340"/>
      </w:pPr>
      <w:r>
        <w:t>4. Oferty są udostępniane członkom komisji konkursowej przed posiedzeniem tej komisji, w terminie umożliwiającym rzetelne zapoznanie się z nimi.</w:t>
      </w:r>
    </w:p>
    <w:p w:rsidR="00A77B3E" w:rsidRDefault="00975A38">
      <w:pPr>
        <w:keepLines/>
        <w:spacing w:before="120" w:after="120"/>
        <w:ind w:firstLine="340"/>
      </w:pPr>
      <w:r>
        <w:t>5. Za pracę w komisji nie przysługuje wynagrodzenie.</w:t>
      </w:r>
    </w:p>
    <w:p w:rsidR="00A77B3E" w:rsidRDefault="00975A38">
      <w:pPr>
        <w:keepLines/>
        <w:spacing w:before="120" w:after="120"/>
        <w:ind w:firstLine="340"/>
      </w:pPr>
      <w:r>
        <w:t>6. W sprawach proceduralnych komisja podejmuje decyzje w głosowaniu jawnym, zwykłą większością głosów.</w:t>
      </w:r>
    </w:p>
    <w:p w:rsidR="00A77B3E" w:rsidRDefault="00975A38">
      <w:pPr>
        <w:keepLines/>
        <w:spacing w:before="120" w:after="120"/>
        <w:ind w:firstLine="340"/>
      </w:pPr>
      <w:r>
        <w:rPr>
          <w:b/>
        </w:rPr>
        <w:t>§ 26. </w:t>
      </w:r>
      <w:r>
        <w:t>1. Do zadań komisji należy:</w:t>
      </w:r>
    </w:p>
    <w:p w:rsidR="00A77B3E" w:rsidRDefault="00975A38">
      <w:pPr>
        <w:spacing w:before="120" w:after="120"/>
        <w:ind w:left="340" w:hanging="227"/>
      </w:pPr>
      <w:r>
        <w:t>1) ocena ofert zgodnie z kryteriami przyjętymi dla poszczególnych konkursów,</w:t>
      </w:r>
    </w:p>
    <w:p w:rsidR="00A77B3E" w:rsidRDefault="00975A38">
      <w:pPr>
        <w:spacing w:before="120" w:after="120"/>
        <w:ind w:left="340" w:hanging="227"/>
      </w:pPr>
      <w:r>
        <w:t>2) sporządzenie listy rankingowej ofert zgłoszonych na konkurs.</w:t>
      </w:r>
    </w:p>
    <w:p w:rsidR="00A77B3E" w:rsidRDefault="00975A38">
      <w:pPr>
        <w:keepLines/>
        <w:spacing w:before="120" w:after="120"/>
        <w:ind w:firstLine="340"/>
      </w:pPr>
      <w:r>
        <w:t>2. Komisja konkursowa wydaje opinię zwykłą większością głosów w głosowaniu jawnym.</w:t>
      </w:r>
      <w:r>
        <w:br/>
        <w:t>W przypadku równej liczby głosów „za przyznaniem” i „przeciw przyznaniu” dotacji głos decydujący ma przewodniczący lub osoba upoważniona do kierowania pracami komisji konkursowej.</w:t>
      </w:r>
    </w:p>
    <w:p w:rsidR="00A77B3E" w:rsidRDefault="00975A38">
      <w:pPr>
        <w:keepLines/>
        <w:spacing w:before="120" w:after="120"/>
        <w:ind w:firstLine="340"/>
      </w:pPr>
      <w:r>
        <w:t>3. Z czynności komisji sporządza się protokół, który wraz z listą rankingową przekazuje się Wójtowi Gminy.</w:t>
      </w:r>
    </w:p>
    <w:p w:rsidR="00A77B3E" w:rsidRDefault="00975A38">
      <w:pPr>
        <w:keepNext/>
        <w:keepLines/>
        <w:spacing w:before="120" w:after="120"/>
        <w:ind w:firstLine="340"/>
      </w:pPr>
      <w:r>
        <w:t>4. Komisja rozwiązuje się z chwilą rozstrzygnięcia konkursu ofert.</w:t>
      </w:r>
    </w:p>
    <w:p w:rsidR="00A77B3E" w:rsidRDefault="00EB58D6">
      <w:pPr>
        <w:keepNext/>
        <w:keepLines/>
        <w:spacing w:before="120" w:after="120"/>
        <w:ind w:firstLine="340"/>
      </w:pPr>
    </w:p>
    <w:p w:rsidR="00A77B3E" w:rsidRDefault="00975A38">
      <w:pPr>
        <w:keepNext/>
      </w:pPr>
      <w:r>
        <w:rPr>
          <w:color w:val="000000"/>
        </w:rPr>
        <w:t> </w:t>
      </w:r>
      <w:bookmarkStart w:id="0" w:name="_GoBack"/>
      <w:bookmarkEnd w:id="0"/>
    </w:p>
    <w:sectPr w:rsidR="00A77B3E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D6" w:rsidRDefault="00EB58D6">
      <w:r>
        <w:separator/>
      </w:r>
    </w:p>
  </w:endnote>
  <w:endnote w:type="continuationSeparator" w:id="0">
    <w:p w:rsidR="00EB58D6" w:rsidRDefault="00EB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D6" w:rsidRDefault="00EB58D6">
      <w:r>
        <w:separator/>
      </w:r>
    </w:p>
  </w:footnote>
  <w:footnote w:type="continuationSeparator" w:id="0">
    <w:p w:rsidR="00EB58D6" w:rsidRDefault="00EB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3C"/>
    <w:rsid w:val="005744D3"/>
    <w:rsid w:val="008E193C"/>
    <w:rsid w:val="00926FA8"/>
    <w:rsid w:val="00975A38"/>
    <w:rsid w:val="00E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44C0A"/>
  <w15:docId w15:val="{3F870F01-8089-4E95-9230-3B315B1F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6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6FA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926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6FA8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26F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26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2442</Words>
  <Characters>14656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21 listopada 2017 r.</vt:lpstr>
      <vt:lpstr/>
    </vt:vector>
  </TitlesOfParts>
  <Company>Rada Gminy Wodynie</Company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21 listopada 2017 r.</dc:title>
  <dc:subject>w sprawie uchwalenia Rocznego programu współpracy Gminy Wodynie z organizacjami pozarządowymi oraz podmiotami wymienionymi w art. 3 ust. 3 ustawy z dnia 24 kwietnia 2003 r.
o działalności pożytku publicznego i o wolontariacie na 2018 rok</dc:subject>
  <dc:creator>Justyna Maslowska</dc:creator>
  <cp:lastModifiedBy>Hubert Pasiak</cp:lastModifiedBy>
  <cp:revision>4</cp:revision>
  <cp:lastPrinted>2017-11-06T10:06:00Z</cp:lastPrinted>
  <dcterms:created xsi:type="dcterms:W3CDTF">2017-11-13T07:07:00Z</dcterms:created>
  <dcterms:modified xsi:type="dcterms:W3CDTF">2017-11-06T10:06:00Z</dcterms:modified>
  <cp:category>Akt prawny</cp:category>
</cp:coreProperties>
</file>